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300" w:lineRule="auto"/>
        <w:ind w:left="0" w:leftChars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磋商文件领取表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（附件）</w:t>
      </w:r>
    </w:p>
    <w:tbl>
      <w:tblPr>
        <w:tblStyle w:val="4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308"/>
        <w:gridCol w:w="1738"/>
        <w:gridCol w:w="1576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720" w:type="dxa"/>
            <w:gridSpan w:val="4"/>
            <w:noWrap w:val="0"/>
            <w:vAlign w:val="center"/>
          </w:tcPr>
          <w:p>
            <w:pPr>
              <w:spacing w:beforeAutospacing="1" w:afterAutospacing="1"/>
              <w:ind w:firstLine="720" w:firstLineChars="300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color w:val="auto"/>
                <w:sz w:val="24"/>
              </w:rPr>
              <w:t>名称</w:t>
            </w:r>
          </w:p>
        </w:tc>
        <w:tc>
          <w:tcPr>
            <w:tcW w:w="7720" w:type="dxa"/>
            <w:gridSpan w:val="4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（单位全称并加盖公章）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单位地址</w:t>
            </w:r>
          </w:p>
        </w:tc>
        <w:tc>
          <w:tcPr>
            <w:tcW w:w="7720" w:type="dxa"/>
            <w:gridSpan w:val="4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beforeAutospacing="1" w:afterAutospacing="1"/>
              <w:jc w:val="lef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报名时间</w:t>
            </w:r>
          </w:p>
        </w:tc>
        <w:tc>
          <w:tcPr>
            <w:tcW w:w="7720" w:type="dxa"/>
            <w:gridSpan w:val="4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法定代表人或其委托代理人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ascii="宋体" w:hAnsi="宋体"/>
                <w:color w:val="auto"/>
                <w:sz w:val="24"/>
              </w:rPr>
              <w:t>  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电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话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居民身</w:t>
            </w:r>
            <w:r>
              <w:rPr>
                <w:rFonts w:ascii="宋体" w:hAnsi="宋体"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</w:rPr>
              <w:t>份证号</w:t>
            </w:r>
          </w:p>
        </w:tc>
        <w:tc>
          <w:tcPr>
            <w:tcW w:w="6412" w:type="dxa"/>
            <w:gridSpan w:val="3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6412" w:type="dxa"/>
            <w:gridSpan w:val="3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ODYyMTk5MDdkYmFkMDVkYmNhNjAyNmI3MzlhMzYifQ=="/>
  </w:docVars>
  <w:rsids>
    <w:rsidRoot w:val="00000000"/>
    <w:rsid w:val="58C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2023-12-01T02:11:47Z</dcterms:created>
  <dc:creator>Administrator</dc:creator>
  <cp:lastModifiedBy>国鼎合诚襄阳办事处</cp:lastModifiedBy>
  <dcterms:modified xsi:type="dcterms:W3CDTF">2023-12-01T02:11:51Z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158859964D1F4B5B8BA2C94035131E91_12</vt:lpwstr>
  </property>
</Properties>
</file>